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03" w:rsidRPr="00407403" w:rsidRDefault="00407403" w:rsidP="00407403">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r w:rsidRPr="00407403">
        <w:rPr>
          <w:rFonts w:ascii="Times New Roman" w:eastAsia="SimSun" w:hAnsi="Times New Roman" w:cs="Lucida Sans"/>
          <w:b/>
          <w:bCs/>
          <w:kern w:val="3"/>
          <w:sz w:val="28"/>
          <w:szCs w:val="28"/>
          <w:lang w:eastAsia="zh-CN" w:bidi="hi-IN"/>
        </w:rPr>
        <w:t>ZASADY POSTĘPOWANIA/ZACHOWANIA  ZDAJĄCYCH W TRAKCIE EGZAMINU MATURALNEGO – CZĘŚĆ  PISEMNA</w:t>
      </w:r>
    </w:p>
    <w:p w:rsidR="00407403" w:rsidRPr="00407403" w:rsidRDefault="00407403" w:rsidP="00407403">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ma obowiązek zgłosić się na każdy egzamin w części pisemnej punktualnie, zgodnie z ogłoszonym harmonogramem (godzinę przed egzaminem). Na egzamin należy zgłosić się z dokumentem potwierdzającym tożsamość (z aktualnym zdjęciem).</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 xml:space="preserve">Uwaga: </w:t>
      </w:r>
      <w:r w:rsidRPr="00407403">
        <w:rPr>
          <w:rFonts w:ascii="Times New Roman" w:eastAsia="SimSun" w:hAnsi="Times New Roman" w:cs="Lucida Sans"/>
          <w:kern w:val="3"/>
          <w:sz w:val="24"/>
          <w:szCs w:val="24"/>
          <w:lang w:eastAsia="zh-CN" w:bidi="hi-IN"/>
        </w:rPr>
        <w:t>W</w:t>
      </w:r>
      <w:r w:rsidRPr="00407403">
        <w:rPr>
          <w:rFonts w:ascii="Times New Roman" w:eastAsia="SimSun" w:hAnsi="Times New Roman" w:cs="Arial"/>
          <w:b/>
          <w:bCs/>
          <w:kern w:val="3"/>
          <w:sz w:val="24"/>
          <w:szCs w:val="24"/>
          <w:lang w:eastAsia="zh-CN" w:bidi="hi-IN"/>
        </w:rPr>
        <w:t xml:space="preserve">szyscy zdający z danej grupy piszą egzamin w odrębnych salach, a żaden zdający nie opuszcza sali egzaminacyjnej </w:t>
      </w:r>
      <w:r w:rsidRPr="00407403">
        <w:rPr>
          <w:rFonts w:ascii="Times New Roman" w:eastAsia="SimSun" w:hAnsi="Times New Roman" w:cs="Arial"/>
          <w:b/>
          <w:bCs/>
          <w:kern w:val="3"/>
          <w:sz w:val="24"/>
          <w:szCs w:val="24"/>
          <w:u w:val="single"/>
          <w:lang w:eastAsia="zh-CN" w:bidi="hi-IN"/>
        </w:rPr>
        <w:t>na stałe przed upływem jednej godziny od</w:t>
      </w:r>
      <w:r w:rsidRPr="00407403">
        <w:rPr>
          <w:rFonts w:ascii="Times New Roman" w:eastAsia="SimSun" w:hAnsi="Times New Roman" w:cs="Arial"/>
          <w:b/>
          <w:bCs/>
          <w:kern w:val="3"/>
          <w:sz w:val="24"/>
          <w:szCs w:val="24"/>
          <w:lang w:eastAsia="zh-CN" w:bidi="hi-IN"/>
        </w:rPr>
        <w:t xml:space="preserve"> </w:t>
      </w:r>
      <w:r w:rsidRPr="00407403">
        <w:rPr>
          <w:rFonts w:ascii="Times New Roman" w:eastAsia="SimSun" w:hAnsi="Times New Roman" w:cs="Arial"/>
          <w:b/>
          <w:bCs/>
          <w:kern w:val="3"/>
          <w:sz w:val="24"/>
          <w:szCs w:val="24"/>
          <w:u w:val="single"/>
          <w:lang w:eastAsia="zh-CN" w:bidi="hi-IN"/>
        </w:rPr>
        <w:t>godziny rozpoczęcia egzaminu wskazanej w harmonogramie</w:t>
      </w:r>
      <w:r w:rsidRPr="00407403">
        <w:rPr>
          <w:rFonts w:ascii="Times New Roman" w:eastAsia="SimSun" w:hAnsi="Times New Roman" w:cs="Arial"/>
          <w:b/>
          <w:bCs/>
          <w:kern w:val="3"/>
          <w:sz w:val="24"/>
          <w:szCs w:val="24"/>
          <w:lang w:eastAsia="zh-CN" w:bidi="hi-IN"/>
        </w:rPr>
        <w:t>, np. przed godziną 10:00, jeżeli egzamin rozpoczyna się o godz. 9:00</w:t>
      </w:r>
      <w:r w:rsidRPr="00407403">
        <w:rPr>
          <w:rFonts w:ascii="Times New Roman" w:eastAsia="SimSun" w:hAnsi="Times New Roman" w:cs="Arial"/>
          <w:kern w:val="3"/>
          <w:sz w:val="24"/>
          <w:szCs w:val="24"/>
          <w:lang w:eastAsia="zh-CN" w:bidi="hi-IN"/>
        </w:rPr>
        <w:t xml:space="preserve"> (z wyjątkiem skorzystania z toalety)</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nie może wnosić do sali egzaminacyjnej  żadnych urządzeń telekomunikacyjnych lub korzystać z nich w tej sali.</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Na podstawie Wytycznych o bezpieczeństwie przeprowadzania egzaminów przed rozpoczęciem egzaminu zdający ma obowiązek</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a) zakrywania ust i nosa do momentu zajęcia miejsca w sali egzaminacyjnej oraz każdorazowo, kiedy w sali egzaminacyjnej do zdającego podchodzi członek zespołu nadzorującego, aby odpowiedzieć na zadane przez niego pytanie, lub kiedy zdający opuszcza salę egzaminacyjną, lub podchodzi do stanowiska, na którym znajdują się np. słowniki</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b)  zakazu kontaktowania się z innymi zdającymi</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c) niedotykanie dłońmi okolic twarzy, zwłaszcza ust, nosa i oczu, a także przestrzeganie higieny podczas kaszlu i kichania (zakrywanie ust zgięciem łokcia)</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d) zakazu gromadzenia się w grupach, np. aby podzielić się między sobą wrażeniami po egzaminie.</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Uwaga :</w:t>
      </w:r>
      <w:r w:rsidRPr="00407403">
        <w:rPr>
          <w:rFonts w:ascii="Times New Roman" w:eastAsia="SimSun" w:hAnsi="Times New Roman" w:cs="Lucida Sans"/>
          <w:kern w:val="3"/>
          <w:sz w:val="24"/>
          <w:szCs w:val="24"/>
          <w:lang w:eastAsia="zh-CN" w:bidi="hi-IN"/>
        </w:rPr>
        <w:t xml:space="preserve"> </w:t>
      </w:r>
      <w:r w:rsidRPr="00407403">
        <w:rPr>
          <w:rFonts w:ascii="Times New Roman" w:eastAsia="SimSun" w:hAnsi="Times New Roman" w:cs="Lucida Sans"/>
          <w:b/>
          <w:bCs/>
          <w:kern w:val="3"/>
          <w:sz w:val="24"/>
          <w:szCs w:val="24"/>
          <w:lang w:eastAsia="zh-CN" w:bidi="hi-IN"/>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Nie później niż do 27 kwietnia 2021 r. absolwent zgłasza dyrektorowi szkoły, w której przystępuje do egzaminu maturalnego, udokumentowaną informację o tym, że – ze względów zdrowotnych – nie może zasłaniać ust i nosa maseczką.  W takiej sytuacji absolwent zdaje egzamin przy innej komisji w odrębnej sali.</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color w:val="FF0000"/>
          <w:kern w:val="3"/>
          <w:sz w:val="24"/>
          <w:szCs w:val="24"/>
          <w:lang w:eastAsia="zh-CN" w:bidi="hi-IN"/>
        </w:rPr>
        <w:t xml:space="preserve">Przed rozpoczęciem  części pisemnej egzaminu maturalnego przewodniczący zespołu egzaminacyjnego ma obowiązek upewnić się, że wszyscy zdający czują się dobrze i mogą przystąpić do egzaminu i poinformować, że przerwanie egzaminu z przyczyn zdrowotnych nie uprawnia automatycznie do przystąpienia do egzaminu w terminie dodatkowym. </w:t>
      </w:r>
      <w:r w:rsidRPr="00407403">
        <w:rPr>
          <w:rFonts w:ascii="Times New Roman" w:eastAsia="SimSun" w:hAnsi="Times New Roman" w:cs="Lucida Sans"/>
          <w:b/>
          <w:bCs/>
          <w:kern w:val="3"/>
          <w:sz w:val="24"/>
          <w:szCs w:val="24"/>
          <w:lang w:eastAsia="zh-CN" w:bidi="hi-IN"/>
        </w:rPr>
        <w:t xml:space="preserve">Zdającemu, który zgłasza problemy zdrowotne, zaleca udanie się do </w:t>
      </w:r>
      <w:bookmarkStart w:id="0" w:name="_GoBack"/>
      <w:bookmarkEnd w:id="0"/>
      <w:r w:rsidRPr="00407403">
        <w:rPr>
          <w:rFonts w:ascii="Times New Roman" w:eastAsia="SimSun" w:hAnsi="Times New Roman" w:cs="Lucida Sans"/>
          <w:b/>
          <w:bCs/>
          <w:kern w:val="3"/>
          <w:sz w:val="24"/>
          <w:szCs w:val="24"/>
          <w:lang w:eastAsia="zh-CN" w:bidi="hi-IN"/>
        </w:rPr>
        <w:t xml:space="preserve">lekarza i informuje o możliwości ubiegania się o przystąpienie do egzaminu w terminie dodatkowym (L4 musi być podane w dniu egzaminu), </w:t>
      </w:r>
      <w:r w:rsidRPr="00407403">
        <w:rPr>
          <w:rFonts w:ascii="Times New Roman" w:eastAsia="SimSun" w:hAnsi="Times New Roman" w:cs="Lucida Sans"/>
          <w:b/>
          <w:bCs/>
          <w:kern w:val="3"/>
          <w:sz w:val="24"/>
          <w:szCs w:val="24"/>
          <w:u w:val="single"/>
          <w:lang w:eastAsia="zh-CN" w:bidi="hi-IN"/>
        </w:rPr>
        <w:t>ale gdy poczuje się źle już w trakcie egzaminu nie przysługuje mu termin dodatkowy.</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O godzinie wyznaczonej przez przewodniczącego zespołu egzaminacyjnego zdający wchodzą do sali egzaminacyjnej pojedynczo (w celu uniknięcia tworzenia się grup zdających przed szkołą oraz przed salą egzaminacyjną – co 1,5 m odległości między zdającymi), okazując dokument ze zdjęciem potwierdzającym tożsamość; </w:t>
      </w:r>
      <w:r w:rsidRPr="00407403">
        <w:rPr>
          <w:rFonts w:ascii="Times New Roman" w:eastAsia="SimSun" w:hAnsi="Times New Roman" w:cs="Lucida Sans"/>
          <w:b/>
          <w:bCs/>
          <w:kern w:val="3"/>
          <w:sz w:val="24"/>
          <w:szCs w:val="24"/>
          <w:lang w:eastAsia="zh-CN" w:bidi="hi-IN"/>
        </w:rPr>
        <w:t>przewodniczący zespołu nadzorującego lub członek zespołu nadzorującego losuje w ich obecności numery stolików, przy których będą pracować.</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Każdy zdający zajmuje miejsce przy stoliku, którego numer został dla niego wylosowany, a członek zespołu nadzorującego odnotowuje wylosowany numer w wykazie zdających w danej sali egzaminacyjnej (załącznik 15.)</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Zdający może zostać poproszony o obecność podczas odbierania materiałów </w:t>
      </w:r>
      <w:r w:rsidRPr="00407403">
        <w:rPr>
          <w:rFonts w:ascii="Times New Roman" w:eastAsia="SimSun" w:hAnsi="Times New Roman" w:cs="Lucida Sans"/>
          <w:kern w:val="3"/>
          <w:sz w:val="24"/>
          <w:szCs w:val="24"/>
          <w:lang w:eastAsia="zh-CN" w:bidi="hi-IN"/>
        </w:rPr>
        <w:lastRenderedPageBreak/>
        <w:t>egzaminacyjnych przez przewodniczącego zespołu nadzorującego od dyrektora szkoły lub o pozostanie w sali egzaminacyjnej podczas pakowania materiałów egzaminacyjnych po zakończeniu części pisemnej egzaminu.</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Zdający w trakcie części pisemnej egzaminu może korzystać wyłącznie z materiałów i przyborów pomocniczych, wymienionych w komunikacie dyrektora CKE o przyborach. Zdający nie może wnosić do sali innych materiałów i przyborów. </w:t>
      </w:r>
      <w:r w:rsidRPr="00407403">
        <w:rPr>
          <w:rFonts w:ascii="Times New Roman" w:eastAsia="SimSun" w:hAnsi="Times New Roman" w:cs="Lucida Sans"/>
          <w:b/>
          <w:bCs/>
          <w:kern w:val="3"/>
          <w:sz w:val="24"/>
          <w:szCs w:val="24"/>
          <w:lang w:eastAsia="zh-CN" w:bidi="hi-IN"/>
        </w:rPr>
        <w:t>Nie wolno pożyczać przyborów od innych zdających.</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może wnieść do sali egzaminacyjnej małą butelkę wody niegazowanej. Podczas pracy z arkuszem egzaminacyjnym butelka powinna stać na podłodze przy nodze stolika, aby przypadkowo nie zalać materiałów egzaminacyjnych.</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W czasie trwania egzaminu maturalnego zdający nie powinni opuszczać sali egzaminacyjnej. W uzasadnionych przypadkach przewodniczący zespołu nadzorującego może zezwolić zdającemu na opuszczenie sali egzaminacyjnej po zapewnieniu warunków wykluczających możliwość kontaktowania się zdającego z innymi osobami, z wyjątkiem osób udzielających pomocy medycznej. Zdający sygnalizuje taką potrzebę przez podniesienie ręki. Po uzyskaniu zezwolenia przewodniczącego zespołu nadzorującego na wyjście z sali zdający pozostawia zamknięty arkusz egzaminacyjny na swoim stoliku, a czas jego nieobecności jest odnotowywany w protokole przebiegu egzaminu w sali. </w:t>
      </w:r>
      <w:r w:rsidRPr="00407403">
        <w:rPr>
          <w:rFonts w:ascii="Times New Roman" w:eastAsia="SimSun" w:hAnsi="Times New Roman" w:cs="Lucida Sans"/>
          <w:b/>
          <w:bCs/>
          <w:kern w:val="3"/>
          <w:sz w:val="24"/>
          <w:szCs w:val="24"/>
          <w:lang w:eastAsia="zh-CN" w:bidi="hi-IN"/>
        </w:rPr>
        <w:t>Wychodząc z sali egzaminacyjnej oraz poza salą egzaminacyjną, zdający zakrywa usta i nos.</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Członkowie zespołu nadzorującego mogą udzielać odpowiedzi na pytania zdających związane wyłącznie z kodowaniem arkusza oraz instrukcją dla zdającego. W czasie trwania egzaminu zdającym nie udziela się żadnych wyjaśnień dotyczących zadań egzaminacyjnych ani ich nie komentuje </w:t>
      </w:r>
      <w:r w:rsidRPr="00407403">
        <w:rPr>
          <w:rFonts w:ascii="Times New Roman" w:eastAsia="SimSun" w:hAnsi="Times New Roman" w:cs="Lucida Sans"/>
          <w:b/>
          <w:bCs/>
          <w:kern w:val="3"/>
          <w:sz w:val="24"/>
          <w:szCs w:val="24"/>
          <w:lang w:eastAsia="zh-CN" w:bidi="hi-IN"/>
        </w:rPr>
        <w:t>.</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który jest chory, może korzystać w czasie trwania części pisemnej egzaminu maturalnego ze sprzętu medycznego i leków koniecznych ze względu na chorobę, pod warunkiem że taka konieczność została zgłoszona przewodniczącemu zespołu egzaminacyjnego przed rozpoczęciem egzaminu z danego przedmiotu.</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Zdający ma obowiązek zakodować swój arkusz</w:t>
      </w:r>
      <w:r w:rsidRPr="00407403">
        <w:rPr>
          <w:rFonts w:ascii="Times New Roman" w:eastAsia="SimSun" w:hAnsi="Times New Roman" w:cs="Lucida Sans"/>
          <w:kern w:val="3"/>
          <w:sz w:val="24"/>
          <w:szCs w:val="24"/>
          <w:lang w:eastAsia="zh-CN" w:bidi="hi-IN"/>
        </w:rPr>
        <w:t xml:space="preserve"> egzaminacyjny zgodnie z informacją przekazaną przez przewodniczącego zespołu nadzorującego, sprawdzić poprawność wpisanych przez siebie danych oraz danych na naklejkach przygotowanych przez OKE, zapoznać się z instrukcją na stronie tytułowej arkusza oraz sprawdzić kompletność arkusza.</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Zdający zgłasza przewodniczącemu zespołu nadzorującego braki w arkuszu egzaminacyjnym i otrzymuje nowy arkusz egzaminacyjny z puli arkuszy rezerwowych </w:t>
      </w:r>
      <w:r w:rsidRPr="00407403">
        <w:rPr>
          <w:rFonts w:ascii="Times New Roman" w:eastAsia="SimSun" w:hAnsi="Times New Roman" w:cs="Lucida Sans"/>
          <w:b/>
          <w:bCs/>
          <w:kern w:val="3"/>
          <w:sz w:val="24"/>
          <w:szCs w:val="24"/>
          <w:lang w:eastAsia="zh-CN" w:bidi="hi-IN"/>
        </w:rPr>
        <w:t>Należy pamiętać, aby przy bezpośrednich kontaktach zdającego z członkiem zespołu nadzorującego zarówno zdający, jak i członek zespołu nadzorującego mieli zakryte usta i nos.</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Po rozdaniu zdającym arkuszy egzaminacyjnych </w:t>
      </w:r>
      <w:r w:rsidRPr="00407403">
        <w:rPr>
          <w:rFonts w:ascii="Times New Roman" w:eastAsia="SimSun" w:hAnsi="Times New Roman" w:cs="Lucida Sans"/>
          <w:b/>
          <w:bCs/>
          <w:kern w:val="3"/>
          <w:sz w:val="24"/>
          <w:szCs w:val="24"/>
          <w:lang w:eastAsia="zh-CN" w:bidi="hi-IN"/>
        </w:rPr>
        <w:t>zdający spóźnieni nie zostają wpuszczeni do sali egzaminacyjnej.</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ma obowiązek pracować samodzielnie, nie zakłócać pracy innym zdającym.</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Jeśli zdający ukończył pracę przed wyznaczonym czasem,</w:t>
      </w:r>
      <w:r w:rsidRPr="00407403">
        <w:rPr>
          <w:rFonts w:ascii="Times New Roman" w:eastAsia="SimSun" w:hAnsi="Times New Roman" w:cs="Lucida Sans"/>
          <w:kern w:val="3"/>
          <w:sz w:val="24"/>
          <w:szCs w:val="24"/>
          <w:lang w:eastAsia="zh-CN" w:bidi="hi-IN"/>
        </w:rPr>
        <w:t xml:space="preserve"> zgłasza to zespołowi nadzorującemu przez podniesienie ręki, zamyka arkusz i odkłada go na brzeg stolika. Przewodniczący zespołu nadzorującego lub członek zespołu nadzorującego w obecności zdającego sprawdza kompletność materiałów, przestrzegając </w:t>
      </w:r>
      <w:r w:rsidRPr="00407403">
        <w:rPr>
          <w:rFonts w:ascii="Times New Roman" w:eastAsia="SimSun" w:hAnsi="Times New Roman" w:cs="Lucida Sans"/>
          <w:b/>
          <w:bCs/>
          <w:kern w:val="3"/>
          <w:sz w:val="24"/>
          <w:szCs w:val="24"/>
          <w:lang w:eastAsia="zh-CN" w:bidi="hi-IN"/>
        </w:rPr>
        <w:t>zasad określonych w Wytycznych</w:t>
      </w:r>
      <w:r w:rsidRPr="00407403">
        <w:rPr>
          <w:rFonts w:ascii="Times New Roman" w:eastAsia="SimSun" w:hAnsi="Times New Roman" w:cs="Lucida Sans"/>
          <w:kern w:val="3"/>
          <w:sz w:val="24"/>
          <w:szCs w:val="24"/>
          <w:lang w:eastAsia="zh-CN" w:bidi="hi-IN"/>
        </w:rPr>
        <w:t>. Arkusz pozostaje na stoliku. Z</w:t>
      </w:r>
      <w:r w:rsidRPr="00407403">
        <w:rPr>
          <w:rFonts w:ascii="Times New Roman" w:eastAsia="SimSun" w:hAnsi="Times New Roman" w:cs="Lucida Sans"/>
          <w:b/>
          <w:bCs/>
          <w:kern w:val="3"/>
          <w:sz w:val="24"/>
          <w:szCs w:val="24"/>
          <w:lang w:eastAsia="zh-CN" w:bidi="hi-IN"/>
        </w:rPr>
        <w:t>dający może opuścić na stałe salę egzaminacyjną (jeżeli zakończył pracę z arkuszem) najpóźniej na 15 minut przed czasem wyznaczonym jako czas zakończenia pracy z arkuszem.</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b/>
          <w:bCs/>
          <w:kern w:val="3"/>
          <w:sz w:val="24"/>
          <w:szCs w:val="24"/>
          <w:lang w:eastAsia="zh-CN" w:bidi="hi-IN"/>
        </w:rPr>
      </w:pPr>
      <w:r w:rsidRPr="00407403">
        <w:rPr>
          <w:rFonts w:ascii="Times New Roman" w:eastAsia="SimSun" w:hAnsi="Times New Roman" w:cs="Lucida Sans"/>
          <w:b/>
          <w:bCs/>
          <w:kern w:val="3"/>
          <w:sz w:val="24"/>
          <w:szCs w:val="24"/>
          <w:lang w:eastAsia="zh-CN" w:bidi="hi-IN"/>
        </w:rPr>
        <w:t>W ciągu ostatnich 15 minut przed zakończeniem egzaminu (nawet jeżeli zdający skończył pracę z arkuszem egzaminacyjnym) zdający nie opuszczają sali egzaminacyjnej.</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Egzamin zdającego z danego przedmiotu w  części pisemnej</w:t>
      </w:r>
      <w:r w:rsidRPr="00407403">
        <w:rPr>
          <w:rFonts w:ascii="Times New Roman" w:eastAsia="SimSun" w:hAnsi="Times New Roman" w:cs="Lucida Sans"/>
          <w:b/>
          <w:bCs/>
          <w:kern w:val="3"/>
          <w:sz w:val="24"/>
          <w:szCs w:val="24"/>
          <w:lang w:eastAsia="zh-CN" w:bidi="hi-IN"/>
        </w:rPr>
        <w:t xml:space="preserve"> może zostać unieważniony, </w:t>
      </w:r>
      <w:r w:rsidRPr="00407403">
        <w:rPr>
          <w:rFonts w:ascii="Times New Roman" w:eastAsia="SimSun" w:hAnsi="Times New Roman" w:cs="Lucida Sans"/>
          <w:kern w:val="3"/>
          <w:sz w:val="24"/>
          <w:szCs w:val="24"/>
          <w:lang w:eastAsia="zh-CN" w:bidi="hi-IN"/>
        </w:rPr>
        <w:t>jeżeli zespół przedmiotowy lub zespół nadzorujący stwierdzi:</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a) niesamodzielne rozwiązywanie zadań egzaminacyjnych przez zdającego</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 xml:space="preserve">b) wniesienie przez zdającego do sali egzaminacyjnej urządzenia telekomunikacyjnego lub materiałów i przyborów niewymienionych w wykazie ogłoszonym przez dyrektora CKE, lub </w:t>
      </w:r>
      <w:r w:rsidRPr="00407403">
        <w:rPr>
          <w:rFonts w:ascii="Times New Roman" w:eastAsia="SimSun" w:hAnsi="Times New Roman" w:cs="Lucida Sans"/>
          <w:kern w:val="3"/>
          <w:sz w:val="24"/>
          <w:szCs w:val="24"/>
          <w:lang w:eastAsia="zh-CN" w:bidi="hi-IN"/>
        </w:rPr>
        <w:lastRenderedPageBreak/>
        <w:t>korzystanie przez zdającego w sali egzaminacyjnej z urządzenia telekomunikacyjnego, lub niedozwolonych materiałów i przyborów</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c)zakłócanie przez zdającego prawidłowego przebiegu  części pisemnej egzaminu maturalnego w sposób utrudniający pracę pozostałym zdającym.</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Unieważnienie egzaminu z danego przedmiotu obowiązkowego oznacza niezdanie egzaminu z tego przedmiotu w danym roku. Niezdanie albo nieprzystąpienie do egzaminu maturalnego z przedmiotu z części pisemnej nie stanowi przeszkody w zdawaniu egzaminu maturalnego z pozostałych przedmiotów.</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ma prawo zgłosić uzasadnione zastrzeżenia związane z naruszeniem przepisów dotyczących przeprowadzania egzaminu maturalnego.</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Jeżeli egzaminator stwierdzi podczas sprawdzania pracy niesamodzielne rozwiązywanie zadań przez absolwenta, otrzyma on od dyrektora OKE – za pośrednictwem dyrektora szkoły – informację o zamiarze unieważnienia egzaminu z danego przedmiotu.</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b/>
          <w:bCs/>
          <w:kern w:val="3"/>
          <w:sz w:val="24"/>
          <w:szCs w:val="24"/>
          <w:lang w:eastAsia="zh-CN" w:bidi="hi-IN"/>
        </w:rPr>
        <w:t>Wyniki egzaminu maturalnego</w:t>
      </w:r>
      <w:r w:rsidRPr="00407403">
        <w:rPr>
          <w:rFonts w:ascii="Times New Roman" w:eastAsia="SimSun" w:hAnsi="Times New Roman" w:cs="Lucida Sans"/>
          <w:kern w:val="3"/>
          <w:sz w:val="24"/>
          <w:szCs w:val="24"/>
          <w:lang w:eastAsia="zh-CN" w:bidi="hi-IN"/>
        </w:rPr>
        <w:t xml:space="preserve"> (indywidualne, krajowe oraz wg województw) z sesji czerwcowej (termin główny) i lipcowej (termin dodatkowy) </w:t>
      </w:r>
      <w:r w:rsidRPr="00407403">
        <w:rPr>
          <w:rFonts w:ascii="Times New Roman" w:eastAsia="SimSun" w:hAnsi="Times New Roman" w:cs="Lucida Sans"/>
          <w:b/>
          <w:bCs/>
          <w:kern w:val="3"/>
          <w:sz w:val="24"/>
          <w:szCs w:val="24"/>
          <w:lang w:eastAsia="zh-CN" w:bidi="hi-IN"/>
        </w:rPr>
        <w:t>zostaną ogłoszone</w:t>
      </w:r>
      <w:r w:rsidRPr="00407403">
        <w:rPr>
          <w:rFonts w:ascii="Times New Roman" w:eastAsia="SimSun" w:hAnsi="Times New Roman" w:cs="Lucida Sans"/>
          <w:kern w:val="3"/>
          <w:sz w:val="24"/>
          <w:szCs w:val="24"/>
          <w:lang w:eastAsia="zh-CN" w:bidi="hi-IN"/>
        </w:rPr>
        <w:t xml:space="preserve"> </w:t>
      </w:r>
      <w:r w:rsidRPr="00407403">
        <w:rPr>
          <w:rFonts w:ascii="Times New Roman" w:eastAsia="SimSun" w:hAnsi="Times New Roman" w:cs="Lucida Sans"/>
          <w:b/>
          <w:bCs/>
          <w:kern w:val="3"/>
          <w:sz w:val="24"/>
          <w:szCs w:val="24"/>
          <w:lang w:eastAsia="zh-CN" w:bidi="hi-IN"/>
        </w:rPr>
        <w:t>11 sierpnia 2020 r., a w przypadku egzaminu poprawkowego – 30 września 2020 r.</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Absolwent, który uzyskał świadectwo dojrzałości, aneks do świadectwa dojrzałości lub zaświadczenie o wynikach egzaminu maturalnego – odbiera dokument w macierzystej szkole.</w:t>
      </w:r>
    </w:p>
    <w:p w:rsidR="00407403" w:rsidRPr="00407403" w:rsidRDefault="00407403" w:rsidP="00407403">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Absolwent, który nie zdał egzaminu maturalnego, otrzymuje informację o wynikach egzaminu opracowaną przez OKE w macierzystej szkole.</w:t>
      </w:r>
    </w:p>
    <w:p w:rsidR="00407403" w:rsidRPr="00407403" w:rsidRDefault="00407403" w:rsidP="00407403">
      <w:pPr>
        <w:widowControl w:val="0"/>
        <w:numPr>
          <w:ilvl w:val="0"/>
          <w:numId w:val="1"/>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407403">
        <w:rPr>
          <w:rFonts w:ascii="Times New Roman" w:eastAsia="SimSun" w:hAnsi="Times New Roman" w:cs="Lucida Sans"/>
          <w:kern w:val="3"/>
          <w:sz w:val="24"/>
          <w:szCs w:val="24"/>
          <w:lang w:eastAsia="zh-CN" w:bidi="hi-IN"/>
        </w:rPr>
        <w:t>Zdający ma prawo wglądu do sprawdzonej i ocenionej pracy egzaminacyjnej oraz złożenia wniosku o weryfikację sumy przyznanych punktów. Procedura jest opisana na stronie CKE.</w:t>
      </w:r>
    </w:p>
    <w:p w:rsidR="00E00C5A" w:rsidRDefault="00E00C5A"/>
    <w:sectPr w:rsidR="00E00C5A">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3165D"/>
    <w:multiLevelType w:val="multilevel"/>
    <w:tmpl w:val="50D2F4A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03"/>
    <w:rsid w:val="00407403"/>
    <w:rsid w:val="00E00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77D6-D27D-4046-8271-B3445E90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1332</Words>
  <Characters>7997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Andrzej</cp:lastModifiedBy>
  <cp:revision>1</cp:revision>
  <dcterms:created xsi:type="dcterms:W3CDTF">2021-04-22T08:21:00Z</dcterms:created>
  <dcterms:modified xsi:type="dcterms:W3CDTF">2021-04-22T08:24:00Z</dcterms:modified>
</cp:coreProperties>
</file>